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72FE1" w:rsidRDefault="00272FE1" w:rsidP="00272FE1">
      <w:pPr>
        <w:ind w:left="7200"/>
      </w:pPr>
    </w:p>
    <w:p w:rsidR="00FD7691" w:rsidRPr="00E454B7" w:rsidRDefault="00FD7691" w:rsidP="00FD7691">
      <w:pPr>
        <w:autoSpaceDE w:val="0"/>
        <w:autoSpaceDN w:val="0"/>
        <w:spacing w:line="240" w:lineRule="auto"/>
        <w:ind w:right="52"/>
        <w:jc w:val="center"/>
        <w:rPr>
          <w:rFonts w:cs="Andalus"/>
          <w:b/>
          <w:bCs/>
          <w:i/>
          <w:iCs/>
          <w:color w:val="000000"/>
          <w:sz w:val="22"/>
          <w:szCs w:val="22"/>
        </w:rPr>
      </w:pPr>
      <w:r>
        <w:rPr>
          <w:rFonts w:cs="Andalus"/>
          <w:b/>
          <w:bCs/>
          <w:color w:val="000000"/>
          <w:sz w:val="22"/>
          <w:szCs w:val="22"/>
        </w:rPr>
        <w:t>AHMED MURTALA HASSAN</w:t>
      </w:r>
    </w:p>
    <w:p w:rsidR="00FD7691" w:rsidRPr="00E454B7" w:rsidRDefault="00FD7691" w:rsidP="00FD7691">
      <w:pPr>
        <w:autoSpaceDE w:val="0"/>
        <w:autoSpaceDN w:val="0"/>
        <w:spacing w:line="240" w:lineRule="auto"/>
        <w:ind w:left="116" w:right="52"/>
        <w:rPr>
          <w:rFonts w:cs="Andalus"/>
          <w:b/>
          <w:bCs/>
          <w:color w:val="000000"/>
          <w:sz w:val="22"/>
          <w:szCs w:val="22"/>
        </w:rPr>
      </w:pPr>
    </w:p>
    <w:p w:rsidR="00FD7691" w:rsidRPr="00E454B7" w:rsidRDefault="00FD7691" w:rsidP="00FD7691">
      <w:pPr>
        <w:autoSpaceDE w:val="0"/>
        <w:autoSpaceDN w:val="0"/>
        <w:spacing w:line="240" w:lineRule="auto"/>
        <w:ind w:right="52"/>
        <w:rPr>
          <w:rFonts w:cs="Andalus"/>
          <w:color w:val="000000"/>
          <w:sz w:val="22"/>
          <w:szCs w:val="22"/>
        </w:rPr>
      </w:pPr>
      <w:r w:rsidRPr="00E454B7">
        <w:rPr>
          <w:rFonts w:cs="Andalus"/>
          <w:b/>
          <w:bCs/>
          <w:color w:val="000000"/>
          <w:sz w:val="22"/>
          <w:szCs w:val="22"/>
        </w:rPr>
        <w:t>Address</w:t>
      </w:r>
      <w:r w:rsidRPr="00E454B7">
        <w:rPr>
          <w:rFonts w:cs="Andalus"/>
          <w:b/>
          <w:bCs/>
          <w:color w:val="000000"/>
          <w:sz w:val="22"/>
          <w:szCs w:val="22"/>
        </w:rPr>
        <w:tab/>
      </w:r>
      <w:r w:rsidR="005F561E">
        <w:rPr>
          <w:rFonts w:cs="Andalus"/>
          <w:color w:val="000000"/>
          <w:sz w:val="22"/>
          <w:szCs w:val="22"/>
        </w:rPr>
        <w:t>Nigeria Immigration Service, Niger State</w:t>
      </w:r>
      <w:r w:rsidR="00FC758C">
        <w:rPr>
          <w:rFonts w:cs="Andalus"/>
          <w:color w:val="000000"/>
          <w:sz w:val="22"/>
          <w:szCs w:val="22"/>
        </w:rPr>
        <w:t>, Nigeria</w:t>
      </w:r>
      <w:r>
        <w:rPr>
          <w:rFonts w:cs="Andalus"/>
          <w:color w:val="000000"/>
          <w:sz w:val="22"/>
          <w:szCs w:val="22"/>
        </w:rPr>
        <w:t>;</w:t>
      </w:r>
      <w:r w:rsidRPr="00E454B7">
        <w:rPr>
          <w:rFonts w:cs="Andalus"/>
          <w:color w:val="000000"/>
          <w:sz w:val="22"/>
          <w:szCs w:val="22"/>
        </w:rPr>
        <w:tab/>
      </w:r>
      <w:r w:rsidRPr="00E454B7">
        <w:rPr>
          <w:rFonts w:cs="Andalus"/>
          <w:b/>
          <w:bCs/>
          <w:color w:val="000000"/>
          <w:sz w:val="22"/>
          <w:szCs w:val="22"/>
        </w:rPr>
        <w:t>Phone</w:t>
      </w:r>
      <w:r>
        <w:rPr>
          <w:rFonts w:cs="Andalus"/>
          <w:color w:val="000000"/>
          <w:sz w:val="22"/>
          <w:szCs w:val="22"/>
        </w:rPr>
        <w:t>: (+234) 8037338187</w:t>
      </w:r>
    </w:p>
    <w:p w:rsidR="00FD7691" w:rsidRPr="00E454B7" w:rsidRDefault="00FD7691" w:rsidP="00FD7691">
      <w:pPr>
        <w:autoSpaceDE w:val="0"/>
        <w:autoSpaceDN w:val="0"/>
        <w:spacing w:line="240" w:lineRule="auto"/>
        <w:ind w:right="52"/>
        <w:rPr>
          <w:rFonts w:cs="Andalus"/>
          <w:color w:val="000000"/>
          <w:sz w:val="22"/>
          <w:szCs w:val="22"/>
        </w:rPr>
      </w:pPr>
      <w:r w:rsidRPr="00E454B7">
        <w:rPr>
          <w:rFonts w:cs="Andalus"/>
          <w:b/>
          <w:bCs/>
          <w:color w:val="000000"/>
          <w:sz w:val="22"/>
          <w:szCs w:val="22"/>
        </w:rPr>
        <w:t>Email:</w:t>
      </w:r>
      <w:r w:rsidRPr="00E454B7">
        <w:rPr>
          <w:rFonts w:cs="Andalus"/>
          <w:color w:val="000000"/>
          <w:sz w:val="22"/>
          <w:szCs w:val="22"/>
        </w:rPr>
        <w:t xml:space="preserve"> </w:t>
      </w:r>
      <w:r w:rsidRPr="00E454B7">
        <w:rPr>
          <w:rFonts w:cs="Andalus"/>
          <w:color w:val="000000"/>
          <w:sz w:val="22"/>
          <w:szCs w:val="22"/>
        </w:rPr>
        <w:tab/>
      </w:r>
      <w:r w:rsidRPr="00E454B7">
        <w:rPr>
          <w:rFonts w:cs="Andalus"/>
          <w:color w:val="000000"/>
          <w:sz w:val="22"/>
          <w:szCs w:val="22"/>
        </w:rPr>
        <w:tab/>
      </w:r>
      <w:hyperlink r:id="rId7" w:history="1">
        <w:r w:rsidRPr="00890BAF">
          <w:rPr>
            <w:rStyle w:val="Hyperlink"/>
            <w:rFonts w:cs="Andalus"/>
            <w:sz w:val="22"/>
            <w:szCs w:val="22"/>
          </w:rPr>
          <w:t>amurtala33@yahoo.com</w:t>
        </w:r>
      </w:hyperlink>
      <w:r w:rsidRPr="00E454B7">
        <w:rPr>
          <w:rFonts w:cs="Andalus"/>
          <w:color w:val="000000"/>
          <w:sz w:val="22"/>
          <w:szCs w:val="22"/>
        </w:rPr>
        <w:t xml:space="preserve"> </w:t>
      </w:r>
    </w:p>
    <w:p w:rsidR="00FD7691" w:rsidRPr="00E454B7" w:rsidRDefault="00FD7691" w:rsidP="00FD7691">
      <w:pPr>
        <w:autoSpaceDE w:val="0"/>
        <w:autoSpaceDN w:val="0"/>
        <w:spacing w:line="240" w:lineRule="auto"/>
        <w:ind w:left="116" w:right="52"/>
        <w:rPr>
          <w:rFonts w:cs="Andalus"/>
          <w:color w:val="000000"/>
          <w:sz w:val="22"/>
          <w:szCs w:val="22"/>
        </w:rPr>
      </w:pPr>
      <w:r w:rsidRPr="00E454B7">
        <w:rPr>
          <w:rFonts w:cs="Andalus"/>
          <w:color w:val="000000"/>
          <w:sz w:val="22"/>
          <w:szCs w:val="22"/>
        </w:rPr>
        <w:tab/>
      </w:r>
      <w:r w:rsidRPr="00E454B7">
        <w:rPr>
          <w:rFonts w:cs="Andalus"/>
          <w:color w:val="000000"/>
          <w:sz w:val="22"/>
          <w:szCs w:val="22"/>
        </w:rPr>
        <w:tab/>
      </w:r>
      <w:r w:rsidRPr="00E454B7">
        <w:rPr>
          <w:rFonts w:cs="Andalus"/>
          <w:color w:val="000000"/>
          <w:sz w:val="22"/>
          <w:szCs w:val="22"/>
        </w:rPr>
        <w:tab/>
      </w:r>
    </w:p>
    <w:p w:rsidR="00FD7691" w:rsidRDefault="003F4B71" w:rsidP="00FD7691">
      <w:pPr>
        <w:autoSpaceDE w:val="0"/>
        <w:autoSpaceDN w:val="0"/>
        <w:spacing w:line="240" w:lineRule="auto"/>
        <w:ind w:right="52"/>
        <w:rPr>
          <w:rFonts w:cs="Andalus"/>
          <w:b/>
          <w:bCs/>
          <w:color w:val="000000"/>
          <w:sz w:val="22"/>
          <w:szCs w:val="22"/>
        </w:rPr>
      </w:pPr>
      <w:r>
        <w:rPr>
          <w:rFonts w:cs="Andalus"/>
          <w:b/>
          <w:bCs/>
          <w:color w:val="000000"/>
          <w:sz w:val="22"/>
          <w:szCs w:val="22"/>
        </w:rPr>
        <w:t>BIO</w:t>
      </w:r>
    </w:p>
    <w:p w:rsidR="003F4B71" w:rsidRPr="00040D4D" w:rsidRDefault="00040D4D" w:rsidP="00FD7691">
      <w:pPr>
        <w:autoSpaceDE w:val="0"/>
        <w:autoSpaceDN w:val="0"/>
        <w:spacing w:line="240" w:lineRule="auto"/>
        <w:ind w:right="52"/>
        <w:rPr>
          <w:rFonts w:cs="Andalus"/>
          <w:bCs/>
          <w:color w:val="000000"/>
          <w:sz w:val="22"/>
          <w:szCs w:val="22"/>
        </w:rPr>
      </w:pPr>
      <w:r w:rsidRPr="00040D4D">
        <w:rPr>
          <w:rFonts w:cs="Andalus"/>
          <w:bCs/>
          <w:color w:val="000000"/>
          <w:sz w:val="22"/>
          <w:szCs w:val="22"/>
        </w:rPr>
        <w:t>Currently a PhD candidate in human geog</w:t>
      </w:r>
      <w:r w:rsidR="005F561E">
        <w:rPr>
          <w:rFonts w:cs="Andalus"/>
          <w:bCs/>
          <w:color w:val="000000"/>
          <w:sz w:val="22"/>
          <w:szCs w:val="22"/>
        </w:rPr>
        <w:t>raphy working on migration and the SDGs in Nigeria at the department of Geograph</w:t>
      </w:r>
      <w:r w:rsidR="003E1789">
        <w:rPr>
          <w:rFonts w:cs="Andalus"/>
          <w:bCs/>
          <w:color w:val="000000"/>
          <w:sz w:val="22"/>
          <w:szCs w:val="22"/>
        </w:rPr>
        <w:t xml:space="preserve">y, </w:t>
      </w:r>
      <w:proofErr w:type="spellStart"/>
      <w:r w:rsidR="003E1789">
        <w:rPr>
          <w:rFonts w:cs="Andalus"/>
          <w:bCs/>
          <w:color w:val="000000"/>
          <w:sz w:val="22"/>
          <w:szCs w:val="22"/>
        </w:rPr>
        <w:t>Ahmadu</w:t>
      </w:r>
      <w:proofErr w:type="spellEnd"/>
      <w:r w:rsidR="003E1789">
        <w:rPr>
          <w:rFonts w:cs="Andalus"/>
          <w:bCs/>
          <w:color w:val="000000"/>
          <w:sz w:val="22"/>
          <w:szCs w:val="22"/>
        </w:rPr>
        <w:t xml:space="preserve"> Bello University</w:t>
      </w:r>
      <w:r w:rsidR="002C6C10">
        <w:rPr>
          <w:rFonts w:cs="Andalus"/>
          <w:bCs/>
          <w:color w:val="000000"/>
          <w:sz w:val="22"/>
          <w:szCs w:val="22"/>
        </w:rPr>
        <w:t>, Zaria</w:t>
      </w:r>
      <w:r w:rsidR="003E1789">
        <w:rPr>
          <w:rFonts w:cs="Andalus"/>
          <w:bCs/>
          <w:color w:val="000000"/>
          <w:sz w:val="22"/>
          <w:szCs w:val="22"/>
        </w:rPr>
        <w:t>.</w:t>
      </w:r>
      <w:r w:rsidR="00E97550">
        <w:rPr>
          <w:rFonts w:cs="Andalus"/>
          <w:bCs/>
          <w:color w:val="000000"/>
          <w:sz w:val="22"/>
          <w:szCs w:val="22"/>
        </w:rPr>
        <w:t xml:space="preserve"> Ahmed M. Hassan has </w:t>
      </w:r>
      <w:r w:rsidR="005F561E">
        <w:rPr>
          <w:rFonts w:cs="Andalus"/>
          <w:bCs/>
          <w:color w:val="000000"/>
          <w:sz w:val="22"/>
          <w:szCs w:val="22"/>
        </w:rPr>
        <w:t>10</w:t>
      </w:r>
      <w:r w:rsidR="003C65C9" w:rsidRPr="00040D4D">
        <w:rPr>
          <w:rFonts w:cs="Andalus"/>
          <w:bCs/>
          <w:color w:val="000000"/>
          <w:sz w:val="22"/>
          <w:szCs w:val="22"/>
        </w:rPr>
        <w:t xml:space="preserve"> </w:t>
      </w:r>
      <w:r w:rsidR="003C65C9">
        <w:rPr>
          <w:rFonts w:cs="Andalus"/>
          <w:bCs/>
          <w:color w:val="000000"/>
          <w:sz w:val="22"/>
          <w:szCs w:val="22"/>
        </w:rPr>
        <w:t>year</w:t>
      </w:r>
      <w:r w:rsidR="00E97550">
        <w:rPr>
          <w:rFonts w:cs="Andalus"/>
          <w:bCs/>
          <w:color w:val="000000"/>
          <w:sz w:val="22"/>
          <w:szCs w:val="22"/>
        </w:rPr>
        <w:t xml:space="preserve"> </w:t>
      </w:r>
      <w:r w:rsidRPr="00040D4D">
        <w:rPr>
          <w:rFonts w:cs="Andalus"/>
          <w:bCs/>
          <w:color w:val="000000"/>
          <w:sz w:val="22"/>
          <w:szCs w:val="22"/>
        </w:rPr>
        <w:t xml:space="preserve">experience in migration </w:t>
      </w:r>
      <w:r w:rsidR="003C65C9" w:rsidRPr="00040D4D">
        <w:rPr>
          <w:rFonts w:cs="Andalus"/>
          <w:bCs/>
          <w:color w:val="000000"/>
          <w:sz w:val="22"/>
          <w:szCs w:val="22"/>
        </w:rPr>
        <w:t>management</w:t>
      </w:r>
      <w:r w:rsidR="003E1789">
        <w:rPr>
          <w:rFonts w:cs="Andalus"/>
          <w:bCs/>
          <w:color w:val="000000"/>
          <w:sz w:val="22"/>
          <w:szCs w:val="22"/>
        </w:rPr>
        <w:t xml:space="preserve"> with</w:t>
      </w:r>
      <w:r w:rsidR="003C65C9">
        <w:rPr>
          <w:rFonts w:cs="Andalus"/>
          <w:bCs/>
          <w:color w:val="000000"/>
          <w:sz w:val="22"/>
          <w:szCs w:val="22"/>
        </w:rPr>
        <w:t xml:space="preserve"> the </w:t>
      </w:r>
      <w:r w:rsidR="003E1789">
        <w:rPr>
          <w:rFonts w:cs="Andalus"/>
          <w:bCs/>
          <w:color w:val="000000"/>
          <w:sz w:val="22"/>
          <w:szCs w:val="22"/>
        </w:rPr>
        <w:t xml:space="preserve">Nigeria Immigration Service </w:t>
      </w:r>
      <w:r w:rsidR="003C65C9">
        <w:rPr>
          <w:rFonts w:cs="Andalus"/>
          <w:bCs/>
          <w:color w:val="000000"/>
          <w:sz w:val="22"/>
          <w:szCs w:val="22"/>
        </w:rPr>
        <w:t>and serve on part time basis as project coordinator at the Centre for Community action for Peace and Development (CCAPAD)</w:t>
      </w:r>
      <w:r w:rsidR="003E1789">
        <w:rPr>
          <w:rFonts w:cs="Andalus"/>
          <w:bCs/>
          <w:color w:val="000000"/>
          <w:sz w:val="22"/>
          <w:szCs w:val="22"/>
        </w:rPr>
        <w:t>, Jos</w:t>
      </w:r>
      <w:r w:rsidR="003C65C9">
        <w:rPr>
          <w:rFonts w:cs="Andalus"/>
          <w:bCs/>
          <w:color w:val="000000"/>
          <w:sz w:val="22"/>
          <w:szCs w:val="22"/>
        </w:rPr>
        <w:t>.</w:t>
      </w:r>
      <w:r w:rsidR="00E97550">
        <w:rPr>
          <w:rFonts w:cs="Andalus"/>
          <w:bCs/>
          <w:color w:val="000000"/>
          <w:sz w:val="22"/>
          <w:szCs w:val="22"/>
        </w:rPr>
        <w:t xml:space="preserve"> </w:t>
      </w:r>
    </w:p>
    <w:p w:rsidR="00FD7691" w:rsidRPr="00E454B7" w:rsidRDefault="00FD7691" w:rsidP="00FD7691">
      <w:pPr>
        <w:autoSpaceDE w:val="0"/>
        <w:autoSpaceDN w:val="0"/>
        <w:spacing w:line="240" w:lineRule="auto"/>
        <w:ind w:right="52"/>
        <w:rPr>
          <w:rFonts w:cs="Andalus"/>
          <w:b/>
          <w:bCs/>
          <w:color w:val="000000"/>
          <w:sz w:val="22"/>
          <w:szCs w:val="22"/>
          <w:lang w:val="en-US"/>
        </w:rPr>
      </w:pPr>
    </w:p>
    <w:p w:rsidR="00FD7691" w:rsidRPr="00E454B7" w:rsidRDefault="00040D4D" w:rsidP="00FD7691">
      <w:pPr>
        <w:autoSpaceDE w:val="0"/>
        <w:autoSpaceDN w:val="0"/>
        <w:spacing w:line="240" w:lineRule="auto"/>
        <w:ind w:right="52"/>
        <w:rPr>
          <w:rFonts w:cs="Andalus"/>
          <w:b/>
          <w:bCs/>
          <w:color w:val="000000"/>
          <w:sz w:val="22"/>
          <w:szCs w:val="22"/>
        </w:rPr>
      </w:pPr>
      <w:r>
        <w:rPr>
          <w:rFonts w:cs="Andalus"/>
          <w:b/>
          <w:bCs/>
          <w:color w:val="000000"/>
          <w:sz w:val="22"/>
          <w:szCs w:val="22"/>
        </w:rPr>
        <w:t>HIGHLIGHT OF QUALIFICATIONS</w:t>
      </w:r>
    </w:p>
    <w:p w:rsidR="00FD7691" w:rsidRPr="00E454B7" w:rsidRDefault="00FD7691" w:rsidP="00FD7691">
      <w:pPr>
        <w:pStyle w:val="ListParagraph"/>
        <w:numPr>
          <w:ilvl w:val="0"/>
          <w:numId w:val="1"/>
        </w:numPr>
        <w:autoSpaceDE w:val="0"/>
        <w:autoSpaceDN w:val="0"/>
        <w:spacing w:line="240" w:lineRule="auto"/>
        <w:ind w:right="52"/>
        <w:rPr>
          <w:rFonts w:ascii="Calibri" w:hAnsi="Calibri" w:cs="Andalus"/>
          <w:color w:val="000000"/>
          <w:sz w:val="22"/>
          <w:szCs w:val="22"/>
        </w:rPr>
      </w:pPr>
      <w:r w:rsidRPr="00E454B7">
        <w:rPr>
          <w:rFonts w:ascii="Calibri" w:hAnsi="Calibri" w:cs="Andalus"/>
          <w:color w:val="000000"/>
          <w:sz w:val="22"/>
          <w:szCs w:val="22"/>
        </w:rPr>
        <w:t>PhD</w:t>
      </w:r>
      <w:r w:rsidR="003F4B71">
        <w:rPr>
          <w:rFonts w:ascii="Calibri" w:hAnsi="Calibri" w:cs="Andalus"/>
          <w:color w:val="000000"/>
          <w:sz w:val="22"/>
          <w:szCs w:val="22"/>
        </w:rPr>
        <w:t xml:space="preserve"> candidate in Human Geography</w:t>
      </w:r>
      <w:r>
        <w:rPr>
          <w:rFonts w:ascii="Calibri" w:hAnsi="Calibri" w:cs="Andalus"/>
          <w:color w:val="000000"/>
          <w:sz w:val="22"/>
          <w:szCs w:val="22"/>
        </w:rPr>
        <w:t xml:space="preserve"> ( </w:t>
      </w:r>
      <w:r w:rsidR="003E1789">
        <w:rPr>
          <w:rFonts w:ascii="Calibri" w:hAnsi="Calibri" w:cs="Andalus"/>
          <w:color w:val="000000"/>
          <w:sz w:val="22"/>
          <w:szCs w:val="22"/>
        </w:rPr>
        <w:t xml:space="preserve">Urbanization, </w:t>
      </w:r>
      <w:r w:rsidR="005F561E">
        <w:rPr>
          <w:rFonts w:ascii="Calibri" w:hAnsi="Calibri" w:cs="Andalus"/>
          <w:color w:val="000000"/>
          <w:sz w:val="22"/>
          <w:szCs w:val="22"/>
        </w:rPr>
        <w:t>Migration and Development,</w:t>
      </w:r>
      <w:r w:rsidR="003F4B71">
        <w:rPr>
          <w:rFonts w:ascii="Calibri" w:hAnsi="Calibri" w:cs="Andalus"/>
          <w:color w:val="000000"/>
          <w:sz w:val="22"/>
          <w:szCs w:val="22"/>
        </w:rPr>
        <w:t xml:space="preserve"> </w:t>
      </w:r>
      <w:r w:rsidR="005F561E">
        <w:rPr>
          <w:rFonts w:ascii="Calibri" w:hAnsi="Calibri" w:cs="Andalus"/>
          <w:color w:val="000000"/>
          <w:sz w:val="22"/>
          <w:szCs w:val="22"/>
        </w:rPr>
        <w:t>a</w:t>
      </w:r>
      <w:r w:rsidR="003F4B71">
        <w:rPr>
          <w:rFonts w:ascii="Calibri" w:hAnsi="Calibri" w:cs="Andalus"/>
          <w:color w:val="000000"/>
          <w:sz w:val="22"/>
          <w:szCs w:val="22"/>
        </w:rPr>
        <w:t xml:space="preserve">nd </w:t>
      </w:r>
      <w:r>
        <w:rPr>
          <w:rFonts w:ascii="Calibri" w:hAnsi="Calibri" w:cs="Andalus"/>
          <w:color w:val="000000"/>
          <w:sz w:val="22"/>
          <w:szCs w:val="22"/>
        </w:rPr>
        <w:t>Community resilience</w:t>
      </w:r>
      <w:r w:rsidRPr="00E454B7">
        <w:rPr>
          <w:rFonts w:ascii="Calibri" w:hAnsi="Calibri" w:cs="Andalus"/>
          <w:color w:val="000000"/>
          <w:sz w:val="22"/>
          <w:szCs w:val="22"/>
        </w:rPr>
        <w:t>)</w:t>
      </w:r>
    </w:p>
    <w:p w:rsidR="00FD7691" w:rsidRPr="00E454B7" w:rsidRDefault="00FD7691" w:rsidP="00FD7691">
      <w:pPr>
        <w:pStyle w:val="ListParagraph"/>
        <w:numPr>
          <w:ilvl w:val="0"/>
          <w:numId w:val="1"/>
        </w:numPr>
        <w:autoSpaceDE w:val="0"/>
        <w:autoSpaceDN w:val="0"/>
        <w:spacing w:line="240" w:lineRule="auto"/>
        <w:ind w:right="52"/>
        <w:rPr>
          <w:rFonts w:ascii="Calibri" w:hAnsi="Calibri" w:cs="Andalus"/>
          <w:color w:val="000000"/>
          <w:sz w:val="22"/>
          <w:szCs w:val="22"/>
        </w:rPr>
      </w:pPr>
      <w:r w:rsidRPr="00E454B7">
        <w:rPr>
          <w:rFonts w:ascii="Calibri" w:hAnsi="Calibri" w:cs="Andalus"/>
          <w:color w:val="000000"/>
          <w:sz w:val="22"/>
          <w:szCs w:val="22"/>
        </w:rPr>
        <w:t xml:space="preserve">Master of Science in </w:t>
      </w:r>
      <w:r>
        <w:rPr>
          <w:rFonts w:ascii="Calibri" w:hAnsi="Calibri" w:cs="Andalus"/>
          <w:color w:val="000000"/>
          <w:sz w:val="22"/>
          <w:szCs w:val="22"/>
        </w:rPr>
        <w:t>Geographic Information Science</w:t>
      </w:r>
    </w:p>
    <w:p w:rsidR="00FD7691" w:rsidRDefault="00FD7691" w:rsidP="00FD7691">
      <w:pPr>
        <w:pStyle w:val="ListParagraph"/>
        <w:numPr>
          <w:ilvl w:val="0"/>
          <w:numId w:val="1"/>
        </w:numPr>
        <w:autoSpaceDE w:val="0"/>
        <w:autoSpaceDN w:val="0"/>
        <w:spacing w:line="240" w:lineRule="auto"/>
        <w:ind w:right="52"/>
        <w:rPr>
          <w:rFonts w:ascii="Calibri" w:hAnsi="Calibri" w:cs="Andalus"/>
          <w:color w:val="000000"/>
          <w:sz w:val="22"/>
          <w:szCs w:val="22"/>
        </w:rPr>
      </w:pPr>
      <w:r>
        <w:rPr>
          <w:rFonts w:ascii="Calibri" w:hAnsi="Calibri" w:cs="Andalus"/>
          <w:color w:val="000000"/>
          <w:sz w:val="22"/>
          <w:szCs w:val="22"/>
        </w:rPr>
        <w:t>Bachelor   of   Science</w:t>
      </w:r>
      <w:r w:rsidRPr="00E454B7">
        <w:rPr>
          <w:rFonts w:ascii="Calibri" w:hAnsi="Calibri" w:cs="Andalus"/>
          <w:color w:val="000000"/>
          <w:sz w:val="22"/>
          <w:szCs w:val="22"/>
        </w:rPr>
        <w:t xml:space="preserve">,    Majoring   in  </w:t>
      </w:r>
      <w:r>
        <w:rPr>
          <w:rFonts w:ascii="Calibri" w:hAnsi="Calibri" w:cs="Andalus"/>
          <w:color w:val="000000"/>
          <w:sz w:val="22"/>
          <w:szCs w:val="22"/>
        </w:rPr>
        <w:t xml:space="preserve">Human </w:t>
      </w:r>
      <w:r w:rsidRPr="00E454B7">
        <w:rPr>
          <w:rFonts w:ascii="Calibri" w:hAnsi="Calibri" w:cs="Andalus"/>
          <w:color w:val="000000"/>
          <w:sz w:val="22"/>
          <w:szCs w:val="22"/>
        </w:rPr>
        <w:t xml:space="preserve"> </w:t>
      </w:r>
      <w:r>
        <w:rPr>
          <w:rFonts w:ascii="Calibri" w:hAnsi="Calibri" w:cs="Andalus"/>
          <w:color w:val="000000"/>
          <w:sz w:val="22"/>
          <w:szCs w:val="22"/>
        </w:rPr>
        <w:t>Geography, Elective in Economics and political science</w:t>
      </w:r>
    </w:p>
    <w:p w:rsidR="00FD7691" w:rsidRPr="00935CB7" w:rsidRDefault="00040D4D" w:rsidP="00935CB7">
      <w:pPr>
        <w:pStyle w:val="ListParagraph"/>
        <w:numPr>
          <w:ilvl w:val="0"/>
          <w:numId w:val="1"/>
        </w:numPr>
        <w:autoSpaceDE w:val="0"/>
        <w:autoSpaceDN w:val="0"/>
        <w:spacing w:line="240" w:lineRule="auto"/>
        <w:ind w:right="52"/>
        <w:rPr>
          <w:rFonts w:ascii="Calibri" w:hAnsi="Calibri" w:cs="Andalus"/>
          <w:color w:val="000000"/>
          <w:sz w:val="22"/>
          <w:szCs w:val="22"/>
        </w:rPr>
      </w:pPr>
      <w:r>
        <w:rPr>
          <w:rFonts w:ascii="Calibri" w:hAnsi="Calibri" w:cs="Andalus"/>
          <w:color w:val="000000"/>
          <w:sz w:val="22"/>
          <w:szCs w:val="22"/>
        </w:rPr>
        <w:t>A level 12/15 Grade in Sociology, Geography and Economics</w:t>
      </w:r>
      <w:r w:rsidR="00FD7691" w:rsidRPr="00040D4D">
        <w:rPr>
          <w:rFonts w:cs="Andalus"/>
          <w:color w:val="000000"/>
          <w:sz w:val="22"/>
          <w:szCs w:val="22"/>
        </w:rPr>
        <w:t xml:space="preserve">  </w:t>
      </w:r>
    </w:p>
    <w:p w:rsidR="00E10021" w:rsidRDefault="00E10021" w:rsidP="00E10021">
      <w:pPr>
        <w:autoSpaceDE w:val="0"/>
        <w:autoSpaceDN w:val="0"/>
        <w:spacing w:line="240" w:lineRule="auto"/>
        <w:ind w:right="52"/>
        <w:rPr>
          <w:rFonts w:cs="Andalus"/>
          <w:color w:val="000000"/>
          <w:sz w:val="22"/>
          <w:szCs w:val="22"/>
        </w:rPr>
      </w:pPr>
    </w:p>
    <w:p w:rsidR="00FD7691" w:rsidRPr="00E454B7" w:rsidRDefault="00CF7D82" w:rsidP="00FD7691">
      <w:pPr>
        <w:autoSpaceDE w:val="0"/>
        <w:autoSpaceDN w:val="0"/>
        <w:spacing w:line="240" w:lineRule="auto"/>
        <w:ind w:right="52"/>
        <w:rPr>
          <w:rFonts w:cs="Andalus"/>
          <w:b/>
          <w:bCs/>
          <w:color w:val="000000"/>
          <w:sz w:val="22"/>
          <w:szCs w:val="22"/>
        </w:rPr>
      </w:pPr>
      <w:r>
        <w:rPr>
          <w:rFonts w:cs="Andalus"/>
          <w:b/>
          <w:bCs/>
          <w:color w:val="000000"/>
          <w:sz w:val="22"/>
          <w:szCs w:val="22"/>
        </w:rPr>
        <w:t>RELEVANT EXPERIENCE</w:t>
      </w:r>
      <w:r w:rsidR="00FD7691" w:rsidRPr="00E454B7">
        <w:rPr>
          <w:rFonts w:cs="Andalus"/>
          <w:b/>
          <w:bCs/>
          <w:color w:val="000000"/>
          <w:sz w:val="22"/>
          <w:szCs w:val="22"/>
        </w:rPr>
        <w:tab/>
      </w:r>
      <w:r w:rsidR="00FD7691" w:rsidRPr="00E454B7">
        <w:rPr>
          <w:rFonts w:cs="Andalus"/>
          <w:b/>
          <w:bCs/>
          <w:color w:val="000000"/>
          <w:sz w:val="22"/>
          <w:szCs w:val="22"/>
        </w:rPr>
        <w:tab/>
      </w:r>
    </w:p>
    <w:p w:rsidR="00FD7691" w:rsidRPr="00E454B7" w:rsidRDefault="00FD7691" w:rsidP="00CF7D82">
      <w:pPr>
        <w:autoSpaceDE w:val="0"/>
        <w:autoSpaceDN w:val="0"/>
        <w:spacing w:line="240" w:lineRule="auto"/>
        <w:ind w:right="52"/>
        <w:rPr>
          <w:rFonts w:cs="Andalus"/>
          <w:b/>
          <w:bCs/>
          <w:color w:val="000000"/>
          <w:sz w:val="22"/>
          <w:szCs w:val="22"/>
        </w:rPr>
      </w:pPr>
      <w:r>
        <w:rPr>
          <w:rFonts w:cs="Andalus"/>
          <w:b/>
          <w:bCs/>
          <w:color w:val="000000"/>
          <w:sz w:val="22"/>
          <w:szCs w:val="22"/>
        </w:rPr>
        <w:t>Deputy Superintendent of Immigration- 2012</w:t>
      </w:r>
      <w:r w:rsidRPr="00E454B7">
        <w:rPr>
          <w:rFonts w:cs="Andalus"/>
          <w:b/>
          <w:bCs/>
          <w:color w:val="000000"/>
          <w:sz w:val="22"/>
          <w:szCs w:val="22"/>
        </w:rPr>
        <w:t xml:space="preserve"> – present</w:t>
      </w:r>
    </w:p>
    <w:p w:rsidR="00FD7691" w:rsidRPr="00E454B7" w:rsidRDefault="00FD7691" w:rsidP="00FD7691">
      <w:pPr>
        <w:autoSpaceDE w:val="0"/>
        <w:autoSpaceDN w:val="0"/>
        <w:spacing w:line="240" w:lineRule="auto"/>
        <w:ind w:right="52"/>
        <w:rPr>
          <w:rFonts w:cs="Andalus"/>
          <w:color w:val="000000"/>
          <w:sz w:val="22"/>
          <w:szCs w:val="22"/>
        </w:rPr>
      </w:pPr>
      <w:r>
        <w:rPr>
          <w:rFonts w:cs="Andalus"/>
          <w:color w:val="000000"/>
          <w:sz w:val="22"/>
          <w:szCs w:val="22"/>
        </w:rPr>
        <w:t>Nigeria Immigration Service</w:t>
      </w:r>
    </w:p>
    <w:p w:rsidR="00A739AA" w:rsidRDefault="00A739AA" w:rsidP="00A739AA">
      <w:pPr>
        <w:autoSpaceDE w:val="0"/>
        <w:autoSpaceDN w:val="0"/>
        <w:spacing w:line="240" w:lineRule="auto"/>
        <w:ind w:right="52"/>
        <w:rPr>
          <w:rFonts w:cs="Andalus"/>
          <w:b/>
          <w:bCs/>
          <w:color w:val="000000"/>
          <w:sz w:val="22"/>
          <w:szCs w:val="22"/>
        </w:rPr>
      </w:pPr>
      <w:r w:rsidRPr="00E454B7">
        <w:rPr>
          <w:rFonts w:cs="Andalus"/>
          <w:b/>
          <w:bCs/>
          <w:color w:val="000000"/>
          <w:sz w:val="22"/>
          <w:szCs w:val="22"/>
        </w:rPr>
        <w:t>Activities:</w:t>
      </w:r>
    </w:p>
    <w:p w:rsidR="003047F5" w:rsidRPr="003047F5" w:rsidRDefault="003047F5" w:rsidP="00A739AA">
      <w:pPr>
        <w:autoSpaceDE w:val="0"/>
        <w:autoSpaceDN w:val="0"/>
        <w:spacing w:line="240" w:lineRule="auto"/>
        <w:ind w:right="52"/>
        <w:rPr>
          <w:rFonts w:cs="Andalus"/>
          <w:bCs/>
          <w:color w:val="000000"/>
          <w:sz w:val="22"/>
          <w:szCs w:val="22"/>
        </w:rPr>
      </w:pPr>
      <w:r>
        <w:rPr>
          <w:rFonts w:cs="Andalus"/>
          <w:bCs/>
          <w:color w:val="000000"/>
          <w:sz w:val="22"/>
          <w:szCs w:val="22"/>
        </w:rPr>
        <w:t xml:space="preserve">Border management </w:t>
      </w:r>
      <w:r w:rsidR="00B05EFB">
        <w:rPr>
          <w:rFonts w:cs="Andalus"/>
          <w:bCs/>
          <w:color w:val="000000"/>
          <w:sz w:val="22"/>
          <w:szCs w:val="22"/>
        </w:rPr>
        <w:t>activities</w:t>
      </w:r>
      <w:r>
        <w:rPr>
          <w:rFonts w:cs="Andalus"/>
          <w:bCs/>
          <w:color w:val="000000"/>
          <w:sz w:val="22"/>
          <w:szCs w:val="22"/>
        </w:rPr>
        <w:t>; ECOWAS protocol implementation; Countering Human Trafficking and Migrant smuggling through community advocacy and counselling;</w:t>
      </w:r>
      <w:r w:rsidR="00B05EFB">
        <w:rPr>
          <w:rFonts w:cs="Andalus"/>
          <w:bCs/>
          <w:color w:val="000000"/>
          <w:sz w:val="22"/>
          <w:szCs w:val="22"/>
        </w:rPr>
        <w:t xml:space="preserve"> competencies in refugee protection and reintegration of return migrants.</w:t>
      </w:r>
    </w:p>
    <w:p w:rsidR="00FD7691" w:rsidRPr="00E454B7" w:rsidRDefault="00FD7691" w:rsidP="00FD7691">
      <w:pPr>
        <w:autoSpaceDE w:val="0"/>
        <w:autoSpaceDN w:val="0"/>
        <w:spacing w:line="240" w:lineRule="auto"/>
        <w:ind w:left="720" w:right="52" w:firstLine="720"/>
        <w:rPr>
          <w:rFonts w:cs="Andalus"/>
          <w:color w:val="000000"/>
          <w:sz w:val="22"/>
          <w:szCs w:val="22"/>
          <w:lang w:val="en-US"/>
        </w:rPr>
      </w:pPr>
    </w:p>
    <w:p w:rsidR="00BA6033" w:rsidRPr="001A5B3D" w:rsidRDefault="00BA6033" w:rsidP="001A5B3D">
      <w:pPr>
        <w:autoSpaceDE w:val="0"/>
        <w:autoSpaceDN w:val="0"/>
        <w:spacing w:line="240" w:lineRule="auto"/>
        <w:ind w:right="52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A5B3D">
        <w:rPr>
          <w:rFonts w:asciiTheme="minorHAnsi" w:hAnsiTheme="minorHAnsi" w:cstheme="minorHAnsi"/>
          <w:b/>
          <w:color w:val="000000"/>
          <w:sz w:val="22"/>
          <w:szCs w:val="22"/>
        </w:rPr>
        <w:t>Assistant Project manager – 2018 – present</w:t>
      </w:r>
    </w:p>
    <w:p w:rsidR="00F37C2E" w:rsidRPr="001A5B3D" w:rsidRDefault="00F37C2E" w:rsidP="001A5B3D">
      <w:pPr>
        <w:autoSpaceDE w:val="0"/>
        <w:autoSpaceDN w:val="0"/>
        <w:spacing w:line="240" w:lineRule="auto"/>
        <w:ind w:right="52"/>
        <w:rPr>
          <w:rFonts w:asciiTheme="minorHAnsi" w:hAnsiTheme="minorHAnsi" w:cstheme="minorHAnsi"/>
          <w:color w:val="000000"/>
          <w:sz w:val="22"/>
          <w:szCs w:val="22"/>
        </w:rPr>
      </w:pPr>
      <w:r w:rsidRPr="001A5B3D">
        <w:rPr>
          <w:rFonts w:asciiTheme="minorHAnsi" w:hAnsiTheme="minorHAnsi" w:cstheme="minorHAnsi"/>
          <w:color w:val="000000"/>
          <w:sz w:val="22"/>
          <w:szCs w:val="22"/>
        </w:rPr>
        <w:t>Centre for community Action for Peace and Development (CCAPAD),</w:t>
      </w:r>
      <w:r w:rsidRPr="001A5B3D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located in Jos, Nigeria</w:t>
      </w:r>
      <w:r w:rsidRPr="001A5B3D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3047F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1A5B3D">
        <w:rPr>
          <w:rFonts w:asciiTheme="minorHAnsi" w:hAnsiTheme="minorHAnsi" w:cstheme="minorHAnsi"/>
          <w:color w:val="000000"/>
          <w:sz w:val="22"/>
          <w:szCs w:val="22"/>
        </w:rPr>
        <w:t xml:space="preserve">CAPPAD has been a partner of MMC/TMH Canada for four years now. It had also partnered with the Nexus Fund, </w:t>
      </w:r>
      <w:proofErr w:type="spellStart"/>
      <w:r w:rsidRPr="001A5B3D">
        <w:rPr>
          <w:rFonts w:asciiTheme="minorHAnsi" w:hAnsiTheme="minorHAnsi" w:cstheme="minorHAnsi"/>
          <w:color w:val="000000"/>
          <w:sz w:val="22"/>
          <w:szCs w:val="22"/>
        </w:rPr>
        <w:t>Usaid-Neri</w:t>
      </w:r>
      <w:proofErr w:type="spellEnd"/>
      <w:r w:rsidRPr="001A5B3D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1A5B3D" w:rsidRPr="001A5B3D">
        <w:rPr>
          <w:rFonts w:asciiTheme="minorHAnsi" w:hAnsiTheme="minorHAnsi" w:cstheme="minorHAnsi"/>
          <w:color w:val="000000"/>
          <w:sz w:val="22"/>
          <w:szCs w:val="22"/>
        </w:rPr>
        <w:t>and Global</w:t>
      </w:r>
      <w:r w:rsidRPr="001A5B3D">
        <w:rPr>
          <w:rFonts w:asciiTheme="minorHAnsi" w:hAnsiTheme="minorHAnsi" w:cstheme="minorHAnsi"/>
          <w:color w:val="000000"/>
          <w:sz w:val="22"/>
          <w:szCs w:val="22"/>
        </w:rPr>
        <w:t xml:space="preserve"> Centre on Corporative security-UK, among others.  </w:t>
      </w:r>
    </w:p>
    <w:p w:rsidR="00FC758C" w:rsidRDefault="00FC758C" w:rsidP="00FD7691">
      <w:pPr>
        <w:autoSpaceDE w:val="0"/>
        <w:autoSpaceDN w:val="0"/>
        <w:spacing w:line="240" w:lineRule="auto"/>
        <w:rPr>
          <w:rFonts w:cs="Andalus"/>
          <w:b/>
          <w:bCs/>
          <w:sz w:val="22"/>
          <w:szCs w:val="22"/>
        </w:rPr>
      </w:pPr>
    </w:p>
    <w:p w:rsidR="00E10021" w:rsidRPr="00DE3A8B" w:rsidRDefault="004C12A0" w:rsidP="00E10021">
      <w:pPr>
        <w:autoSpaceDE w:val="0"/>
        <w:autoSpaceDN w:val="0"/>
        <w:spacing w:line="240" w:lineRule="auto"/>
        <w:ind w:left="1440" w:hanging="1440"/>
        <w:rPr>
          <w:rFonts w:cs="Andalus"/>
          <w:b/>
          <w:sz w:val="22"/>
          <w:szCs w:val="22"/>
        </w:rPr>
      </w:pPr>
      <w:r>
        <w:rPr>
          <w:rFonts w:cs="Andalus"/>
          <w:b/>
          <w:sz w:val="22"/>
          <w:szCs w:val="22"/>
        </w:rPr>
        <w:t>AWARDS</w:t>
      </w:r>
    </w:p>
    <w:p w:rsidR="00E10021" w:rsidRDefault="00E10021" w:rsidP="00E10021">
      <w:pPr>
        <w:autoSpaceDE w:val="0"/>
        <w:autoSpaceDN w:val="0"/>
        <w:spacing w:line="240" w:lineRule="auto"/>
        <w:ind w:right="52"/>
        <w:rPr>
          <w:rFonts w:cs="Andalus"/>
          <w:color w:val="000000"/>
          <w:sz w:val="22"/>
          <w:szCs w:val="22"/>
        </w:rPr>
      </w:pPr>
      <w:r>
        <w:rPr>
          <w:rFonts w:cs="Andalus"/>
          <w:color w:val="000000"/>
          <w:sz w:val="22"/>
          <w:szCs w:val="22"/>
        </w:rPr>
        <w:tab/>
        <w:t>Heinrich Barth prize for best final year student in geography, BUK, 2008</w:t>
      </w:r>
    </w:p>
    <w:p w:rsidR="00290515" w:rsidRDefault="00290515" w:rsidP="00E10021">
      <w:pPr>
        <w:autoSpaceDE w:val="0"/>
        <w:autoSpaceDN w:val="0"/>
        <w:spacing w:line="240" w:lineRule="auto"/>
        <w:ind w:right="52"/>
        <w:rPr>
          <w:rFonts w:cs="Andalus"/>
          <w:b/>
          <w:color w:val="000000"/>
          <w:sz w:val="22"/>
          <w:szCs w:val="22"/>
        </w:rPr>
      </w:pPr>
    </w:p>
    <w:p w:rsidR="00BA6964" w:rsidRDefault="004C12A0" w:rsidP="00E10021">
      <w:pPr>
        <w:autoSpaceDE w:val="0"/>
        <w:autoSpaceDN w:val="0"/>
        <w:spacing w:line="240" w:lineRule="auto"/>
        <w:ind w:right="52"/>
        <w:rPr>
          <w:rFonts w:cs="Andalus"/>
          <w:b/>
          <w:color w:val="000000"/>
          <w:sz w:val="22"/>
          <w:szCs w:val="22"/>
        </w:rPr>
      </w:pPr>
      <w:r>
        <w:rPr>
          <w:rFonts w:cs="Andalus"/>
          <w:b/>
          <w:color w:val="000000"/>
          <w:sz w:val="22"/>
          <w:szCs w:val="22"/>
        </w:rPr>
        <w:t xml:space="preserve">TRAINING VIA </w:t>
      </w:r>
      <w:r w:rsidR="00BA6964">
        <w:rPr>
          <w:rFonts w:cs="Andalus"/>
          <w:b/>
          <w:color w:val="000000"/>
          <w:sz w:val="22"/>
          <w:szCs w:val="22"/>
        </w:rPr>
        <w:t>MOOC</w:t>
      </w:r>
    </w:p>
    <w:p w:rsidR="001D191E" w:rsidRDefault="001D191E" w:rsidP="00E10021">
      <w:pPr>
        <w:autoSpaceDE w:val="0"/>
        <w:autoSpaceDN w:val="0"/>
        <w:spacing w:line="240" w:lineRule="auto"/>
        <w:ind w:right="52"/>
        <w:rPr>
          <w:rFonts w:cs="Andalus"/>
          <w:bCs/>
          <w:color w:val="000000"/>
          <w:sz w:val="22"/>
          <w:szCs w:val="22"/>
        </w:rPr>
      </w:pPr>
      <w:r>
        <w:rPr>
          <w:rFonts w:cs="Andalus"/>
          <w:b/>
          <w:color w:val="000000"/>
          <w:sz w:val="22"/>
          <w:szCs w:val="22"/>
        </w:rPr>
        <w:t xml:space="preserve">               </w:t>
      </w:r>
      <w:r w:rsidR="00E03B0B">
        <w:rPr>
          <w:rFonts w:cs="Andalus"/>
          <w:bCs/>
          <w:color w:val="000000"/>
          <w:sz w:val="22"/>
          <w:szCs w:val="22"/>
        </w:rPr>
        <w:t xml:space="preserve">Online </w:t>
      </w:r>
      <w:r w:rsidR="00B94737">
        <w:rPr>
          <w:rFonts w:cs="Andalus"/>
          <w:bCs/>
          <w:color w:val="000000"/>
          <w:sz w:val="22"/>
          <w:szCs w:val="22"/>
        </w:rPr>
        <w:t>Certificate on GCM</w:t>
      </w:r>
      <w:r w:rsidR="00E03B0B">
        <w:rPr>
          <w:rFonts w:cs="Andalus"/>
          <w:bCs/>
          <w:color w:val="000000"/>
          <w:sz w:val="22"/>
          <w:szCs w:val="22"/>
        </w:rPr>
        <w:t xml:space="preserve">, </w:t>
      </w:r>
      <w:r w:rsidR="005D6EAC">
        <w:rPr>
          <w:rFonts w:cs="Andalus"/>
          <w:bCs/>
          <w:color w:val="000000"/>
          <w:sz w:val="22"/>
          <w:szCs w:val="22"/>
        </w:rPr>
        <w:t xml:space="preserve">sponsored by GRFTD and </w:t>
      </w:r>
      <w:r w:rsidR="009255F5">
        <w:rPr>
          <w:rFonts w:cs="Andalus"/>
          <w:bCs/>
          <w:color w:val="000000"/>
          <w:sz w:val="22"/>
          <w:szCs w:val="22"/>
        </w:rPr>
        <w:t xml:space="preserve">others, between </w:t>
      </w:r>
      <w:r w:rsidR="00300672">
        <w:rPr>
          <w:rFonts w:cs="Andalus"/>
          <w:bCs/>
          <w:color w:val="000000"/>
          <w:sz w:val="22"/>
          <w:szCs w:val="22"/>
        </w:rPr>
        <w:t xml:space="preserve">Sept., 2021 </w:t>
      </w:r>
      <w:r>
        <w:rPr>
          <w:rFonts w:cs="Andalus"/>
          <w:bCs/>
          <w:color w:val="000000"/>
          <w:sz w:val="22"/>
          <w:szCs w:val="22"/>
        </w:rPr>
        <w:t>and</w:t>
      </w:r>
    </w:p>
    <w:p w:rsidR="00BA6964" w:rsidRDefault="001D191E" w:rsidP="00E10021">
      <w:pPr>
        <w:autoSpaceDE w:val="0"/>
        <w:autoSpaceDN w:val="0"/>
        <w:spacing w:line="240" w:lineRule="auto"/>
        <w:ind w:right="52"/>
        <w:rPr>
          <w:rFonts w:cs="Andalus"/>
          <w:bCs/>
          <w:color w:val="000000"/>
          <w:sz w:val="22"/>
          <w:szCs w:val="22"/>
        </w:rPr>
      </w:pPr>
      <w:r>
        <w:rPr>
          <w:rFonts w:cs="Andalus"/>
          <w:bCs/>
          <w:color w:val="000000"/>
          <w:sz w:val="22"/>
          <w:szCs w:val="22"/>
        </w:rPr>
        <w:t xml:space="preserve">               </w:t>
      </w:r>
      <w:r w:rsidR="00197DE0">
        <w:rPr>
          <w:rFonts w:cs="Andalus"/>
          <w:bCs/>
          <w:color w:val="000000"/>
          <w:sz w:val="22"/>
          <w:szCs w:val="22"/>
        </w:rPr>
        <w:t>April</w:t>
      </w:r>
      <w:r w:rsidR="00942A28">
        <w:rPr>
          <w:rFonts w:cs="Andalus"/>
          <w:bCs/>
          <w:color w:val="000000"/>
          <w:sz w:val="22"/>
          <w:szCs w:val="22"/>
        </w:rPr>
        <w:t>, 2022</w:t>
      </w:r>
    </w:p>
    <w:p w:rsidR="00B94737" w:rsidRPr="00BA6964" w:rsidRDefault="00B94737" w:rsidP="00E10021">
      <w:pPr>
        <w:autoSpaceDE w:val="0"/>
        <w:autoSpaceDN w:val="0"/>
        <w:spacing w:line="240" w:lineRule="auto"/>
        <w:ind w:right="52"/>
        <w:rPr>
          <w:rFonts w:cs="Andalus"/>
          <w:bCs/>
          <w:color w:val="000000"/>
          <w:sz w:val="22"/>
          <w:szCs w:val="22"/>
        </w:rPr>
      </w:pPr>
    </w:p>
    <w:p w:rsidR="00DE3A8B" w:rsidRDefault="00DE3A8B" w:rsidP="00DE3A8B">
      <w:pPr>
        <w:autoSpaceDE w:val="0"/>
        <w:autoSpaceDN w:val="0"/>
        <w:spacing w:line="240" w:lineRule="auto"/>
        <w:ind w:left="720" w:right="52"/>
        <w:rPr>
          <w:rFonts w:cs="Andalus"/>
          <w:color w:val="000000"/>
          <w:sz w:val="22"/>
          <w:szCs w:val="22"/>
        </w:rPr>
      </w:pPr>
      <w:r>
        <w:rPr>
          <w:rFonts w:cs="Andalus"/>
          <w:color w:val="000000"/>
          <w:sz w:val="22"/>
          <w:szCs w:val="22"/>
        </w:rPr>
        <w:t xml:space="preserve">Certificate program in public procurement at </w:t>
      </w:r>
      <w:hyperlink r:id="rId8" w:history="1">
        <w:r w:rsidRPr="003B15C2">
          <w:rPr>
            <w:rStyle w:val="Hyperlink"/>
            <w:rFonts w:cs="Andalus"/>
            <w:sz w:val="22"/>
            <w:szCs w:val="22"/>
          </w:rPr>
          <w:t>www.procurementinet.org</w:t>
        </w:r>
      </w:hyperlink>
      <w:r w:rsidR="000E37CC">
        <w:rPr>
          <w:rFonts w:cs="Andalus"/>
          <w:color w:val="000000"/>
          <w:sz w:val="22"/>
          <w:szCs w:val="22"/>
        </w:rPr>
        <w:t>, powered by the World B</w:t>
      </w:r>
      <w:r>
        <w:rPr>
          <w:rFonts w:cs="Andalus"/>
          <w:color w:val="000000"/>
          <w:sz w:val="22"/>
          <w:szCs w:val="22"/>
        </w:rPr>
        <w:t>ank, October, 20, 2017</w:t>
      </w:r>
    </w:p>
    <w:p w:rsidR="00DE3A8B" w:rsidRDefault="00DE3A8B" w:rsidP="00DE3A8B">
      <w:pPr>
        <w:autoSpaceDE w:val="0"/>
        <w:autoSpaceDN w:val="0"/>
        <w:spacing w:line="240" w:lineRule="auto"/>
        <w:ind w:left="720" w:right="52"/>
        <w:rPr>
          <w:rFonts w:cs="Andalus"/>
          <w:color w:val="000000"/>
          <w:sz w:val="22"/>
          <w:szCs w:val="22"/>
        </w:rPr>
      </w:pPr>
    </w:p>
    <w:p w:rsidR="00DE3A8B" w:rsidRDefault="00DE3A8B" w:rsidP="00DE3A8B">
      <w:pPr>
        <w:autoSpaceDE w:val="0"/>
        <w:autoSpaceDN w:val="0"/>
        <w:spacing w:line="240" w:lineRule="auto"/>
        <w:ind w:left="720" w:right="52"/>
        <w:rPr>
          <w:rFonts w:cs="Andalus"/>
          <w:color w:val="000000"/>
          <w:sz w:val="22"/>
          <w:szCs w:val="22"/>
        </w:rPr>
      </w:pPr>
      <w:r>
        <w:rPr>
          <w:rFonts w:cs="Andalus"/>
          <w:color w:val="000000"/>
          <w:sz w:val="22"/>
          <w:szCs w:val="22"/>
        </w:rPr>
        <w:t>Transforming Development: The Science and Practice of Resilience Thinking, at sdgacademy.org; April –July, 2018</w:t>
      </w:r>
    </w:p>
    <w:p w:rsidR="00F37C2E" w:rsidRDefault="00F37C2E" w:rsidP="00DE3A8B">
      <w:pPr>
        <w:autoSpaceDE w:val="0"/>
        <w:autoSpaceDN w:val="0"/>
        <w:spacing w:line="240" w:lineRule="auto"/>
        <w:ind w:left="720" w:right="52"/>
        <w:rPr>
          <w:rFonts w:cs="Andalus"/>
          <w:color w:val="000000"/>
          <w:sz w:val="22"/>
          <w:szCs w:val="22"/>
        </w:rPr>
      </w:pPr>
    </w:p>
    <w:p w:rsidR="00B94737" w:rsidRDefault="000E37CC" w:rsidP="00B765B5">
      <w:pPr>
        <w:autoSpaceDE w:val="0"/>
        <w:autoSpaceDN w:val="0"/>
        <w:spacing w:line="240" w:lineRule="auto"/>
        <w:ind w:left="720" w:right="52"/>
        <w:rPr>
          <w:rFonts w:cs="Andalus"/>
          <w:color w:val="000000"/>
          <w:sz w:val="22"/>
          <w:szCs w:val="22"/>
        </w:rPr>
      </w:pPr>
      <w:r>
        <w:rPr>
          <w:rFonts w:cs="Andalus"/>
          <w:color w:val="000000"/>
          <w:sz w:val="22"/>
          <w:szCs w:val="22"/>
        </w:rPr>
        <w:t xml:space="preserve">Certificate in Front-End Web Development, organised by </w:t>
      </w:r>
      <w:proofErr w:type="spellStart"/>
      <w:r>
        <w:rPr>
          <w:rFonts w:cs="Andalus"/>
          <w:color w:val="000000"/>
          <w:sz w:val="22"/>
          <w:szCs w:val="22"/>
        </w:rPr>
        <w:t>Andela</w:t>
      </w:r>
      <w:proofErr w:type="spellEnd"/>
      <w:r>
        <w:rPr>
          <w:rFonts w:cs="Andalus"/>
          <w:color w:val="000000"/>
          <w:sz w:val="22"/>
          <w:szCs w:val="22"/>
        </w:rPr>
        <w:t xml:space="preserve"> Learning Community, powered by Microsoft, March – May, 2018</w:t>
      </w:r>
    </w:p>
    <w:p w:rsidR="000E37CC" w:rsidRDefault="000E37CC" w:rsidP="00DE3A8B">
      <w:pPr>
        <w:autoSpaceDE w:val="0"/>
        <w:autoSpaceDN w:val="0"/>
        <w:spacing w:line="240" w:lineRule="auto"/>
        <w:ind w:left="720" w:right="52"/>
        <w:rPr>
          <w:rFonts w:cs="Andalus"/>
          <w:color w:val="000000"/>
          <w:sz w:val="22"/>
          <w:szCs w:val="22"/>
        </w:rPr>
      </w:pPr>
    </w:p>
    <w:p w:rsidR="00B765B5" w:rsidRDefault="004C12A0" w:rsidP="00FD7691">
      <w:pPr>
        <w:autoSpaceDE w:val="0"/>
        <w:autoSpaceDN w:val="0"/>
        <w:spacing w:line="240" w:lineRule="auto"/>
        <w:ind w:right="52"/>
        <w:rPr>
          <w:rFonts w:cs="Andalus"/>
          <w:b/>
          <w:bCs/>
          <w:color w:val="000000"/>
          <w:sz w:val="22"/>
          <w:szCs w:val="22"/>
        </w:rPr>
      </w:pPr>
      <w:r>
        <w:rPr>
          <w:rFonts w:cs="Andalus"/>
          <w:b/>
          <w:bCs/>
          <w:color w:val="000000"/>
          <w:sz w:val="22"/>
          <w:szCs w:val="22"/>
        </w:rPr>
        <w:t xml:space="preserve">LIST OF </w:t>
      </w:r>
      <w:r w:rsidR="00B765B5">
        <w:rPr>
          <w:rFonts w:cs="Andalus"/>
          <w:b/>
          <w:bCs/>
          <w:color w:val="000000"/>
          <w:sz w:val="22"/>
          <w:szCs w:val="22"/>
        </w:rPr>
        <w:t>PUBLICATIONS</w:t>
      </w:r>
    </w:p>
    <w:p w:rsidR="00B765B5" w:rsidRPr="00B765B5" w:rsidRDefault="00B765B5" w:rsidP="00FD7691">
      <w:pPr>
        <w:autoSpaceDE w:val="0"/>
        <w:autoSpaceDN w:val="0"/>
        <w:spacing w:line="240" w:lineRule="auto"/>
        <w:ind w:right="52"/>
        <w:rPr>
          <w:rFonts w:cs="Andalus"/>
          <w:b/>
          <w:bCs/>
          <w:color w:val="000000"/>
          <w:sz w:val="22"/>
          <w:szCs w:val="22"/>
        </w:rPr>
      </w:pPr>
    </w:p>
    <w:p w:rsidR="00FD7691" w:rsidRPr="00E454B7" w:rsidRDefault="00FD7691" w:rsidP="00FD7691">
      <w:pPr>
        <w:autoSpaceDE w:val="0"/>
        <w:autoSpaceDN w:val="0"/>
        <w:spacing w:line="240" w:lineRule="auto"/>
        <w:ind w:right="52"/>
        <w:rPr>
          <w:rFonts w:cs="Andalus"/>
          <w:b/>
          <w:bCs/>
          <w:color w:val="000000"/>
          <w:sz w:val="22"/>
          <w:szCs w:val="22"/>
          <w:u w:val="single"/>
        </w:rPr>
      </w:pPr>
      <w:proofErr w:type="spellStart"/>
      <w:r w:rsidRPr="00E454B7">
        <w:rPr>
          <w:rFonts w:cs="Andalus"/>
          <w:b/>
          <w:bCs/>
          <w:color w:val="000000"/>
          <w:sz w:val="22"/>
          <w:szCs w:val="22"/>
          <w:u w:val="single"/>
        </w:rPr>
        <w:t>Refered</w:t>
      </w:r>
      <w:proofErr w:type="spellEnd"/>
      <w:r w:rsidRPr="00E454B7">
        <w:rPr>
          <w:rFonts w:cs="Andalus"/>
          <w:b/>
          <w:bCs/>
          <w:color w:val="000000"/>
          <w:sz w:val="22"/>
          <w:szCs w:val="22"/>
          <w:u w:val="single"/>
        </w:rPr>
        <w:t xml:space="preserve"> Journal Articles:</w:t>
      </w:r>
    </w:p>
    <w:p w:rsidR="00C8447E" w:rsidRDefault="00FD7691" w:rsidP="00B05EFB">
      <w:pPr>
        <w:autoSpaceDE w:val="0"/>
        <w:autoSpaceDN w:val="0"/>
        <w:spacing w:line="240" w:lineRule="auto"/>
        <w:ind w:right="52"/>
      </w:pPr>
      <w:r>
        <w:rPr>
          <w:rFonts w:cs="Andalus"/>
          <w:color w:val="000000"/>
          <w:sz w:val="22"/>
          <w:szCs w:val="22"/>
        </w:rPr>
        <w:t>Ahmed, M.H.</w:t>
      </w:r>
      <w:r w:rsidRPr="00E454B7">
        <w:rPr>
          <w:rFonts w:cs="Andalus"/>
          <w:color w:val="000000"/>
          <w:sz w:val="22"/>
          <w:szCs w:val="22"/>
        </w:rPr>
        <w:t>,</w:t>
      </w:r>
      <w:r>
        <w:rPr>
          <w:rFonts w:cs="Andalus"/>
          <w:color w:val="000000"/>
          <w:sz w:val="22"/>
          <w:szCs w:val="22"/>
        </w:rPr>
        <w:t xml:space="preserve"> </w:t>
      </w:r>
      <w:proofErr w:type="spellStart"/>
      <w:r>
        <w:rPr>
          <w:rFonts w:cs="Andalus"/>
          <w:color w:val="000000"/>
          <w:sz w:val="22"/>
          <w:szCs w:val="22"/>
        </w:rPr>
        <w:t>Akpu</w:t>
      </w:r>
      <w:proofErr w:type="spellEnd"/>
      <w:r>
        <w:rPr>
          <w:rFonts w:cs="Andalus"/>
          <w:color w:val="000000"/>
          <w:sz w:val="22"/>
          <w:szCs w:val="22"/>
        </w:rPr>
        <w:t xml:space="preserve">, B., and </w:t>
      </w:r>
      <w:proofErr w:type="spellStart"/>
      <w:r>
        <w:rPr>
          <w:rFonts w:cs="Andalus"/>
          <w:color w:val="000000"/>
          <w:sz w:val="22"/>
          <w:szCs w:val="22"/>
        </w:rPr>
        <w:t>Jaro</w:t>
      </w:r>
      <w:proofErr w:type="spellEnd"/>
      <w:r>
        <w:rPr>
          <w:rFonts w:cs="Andalus"/>
          <w:color w:val="000000"/>
          <w:sz w:val="22"/>
          <w:szCs w:val="22"/>
        </w:rPr>
        <w:t>, M.I</w:t>
      </w:r>
      <w:r w:rsidR="00806F55">
        <w:rPr>
          <w:rFonts w:cs="Andalus"/>
          <w:color w:val="000000"/>
          <w:sz w:val="22"/>
          <w:szCs w:val="22"/>
        </w:rPr>
        <w:t>, (</w:t>
      </w:r>
      <w:r>
        <w:rPr>
          <w:rFonts w:cs="Andalus"/>
          <w:color w:val="000000"/>
          <w:sz w:val="22"/>
          <w:szCs w:val="22"/>
        </w:rPr>
        <w:t xml:space="preserve">2016). Suitable Site Selection for Solid waste Landfill Using Geospatial Technology. </w:t>
      </w:r>
      <w:r w:rsidRPr="00A34CF0">
        <w:rPr>
          <w:rFonts w:cs="Andalus"/>
          <w:i/>
          <w:color w:val="000000"/>
          <w:sz w:val="22"/>
          <w:szCs w:val="22"/>
        </w:rPr>
        <w:t>Nigeria Journal of Science Research</w:t>
      </w:r>
      <w:r>
        <w:rPr>
          <w:rFonts w:cs="Andalus"/>
          <w:i/>
          <w:color w:val="000000"/>
          <w:sz w:val="22"/>
          <w:szCs w:val="22"/>
        </w:rPr>
        <w:t>, 15 (3)</w:t>
      </w:r>
    </w:p>
    <w:sectPr w:rsidR="00C8447E" w:rsidSect="00FD7691">
      <w:footerReference w:type="default" r:id="rId9"/>
      <w:pgSz w:w="11940" w:h="16860"/>
      <w:pgMar w:top="960" w:right="1220" w:bottom="280" w:left="1220" w:header="720" w:footer="720" w:gutter="0"/>
      <w:cols w:space="720" w:equalWidth="0">
        <w:col w:w="95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F3FB4" w:rsidRDefault="00CF3FB4">
      <w:pPr>
        <w:spacing w:line="240" w:lineRule="auto"/>
      </w:pPr>
      <w:r>
        <w:separator/>
      </w:r>
    </w:p>
  </w:endnote>
  <w:endnote w:type="continuationSeparator" w:id="0">
    <w:p w:rsidR="00CF3FB4" w:rsidRDefault="00CF3F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0903985"/>
      <w:docPartObj>
        <w:docPartGallery w:val="Page Numbers (Bottom of Page)"/>
        <w:docPartUnique/>
      </w:docPartObj>
    </w:sdtPr>
    <w:sdtEndPr/>
    <w:sdtContent>
      <w:p w:rsidR="00040D4D" w:rsidRDefault="00040D4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00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0D4D" w:rsidRDefault="00040D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F3FB4" w:rsidRDefault="00CF3FB4">
      <w:pPr>
        <w:spacing w:line="240" w:lineRule="auto"/>
      </w:pPr>
      <w:r>
        <w:separator/>
      </w:r>
    </w:p>
  </w:footnote>
  <w:footnote w:type="continuationSeparator" w:id="0">
    <w:p w:rsidR="00CF3FB4" w:rsidRDefault="00CF3F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9A1"/>
    <w:multiLevelType w:val="hybridMultilevel"/>
    <w:tmpl w:val="A262202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425B84"/>
    <w:multiLevelType w:val="hybridMultilevel"/>
    <w:tmpl w:val="0E867AE6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45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97" w:hanging="360"/>
      </w:pPr>
      <w:rPr>
        <w:rFonts w:ascii="Wingdings" w:hAnsi="Wingdings" w:hint="default"/>
      </w:rPr>
    </w:lvl>
  </w:abstractNum>
  <w:abstractNum w:abstractNumId="2" w15:restartNumberingAfterBreak="0">
    <w:nsid w:val="05605DC3"/>
    <w:multiLevelType w:val="hybridMultilevel"/>
    <w:tmpl w:val="7302830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7168F"/>
    <w:multiLevelType w:val="hybridMultilevel"/>
    <w:tmpl w:val="25267000"/>
    <w:lvl w:ilvl="0" w:tplc="08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317356D4"/>
    <w:multiLevelType w:val="hybridMultilevel"/>
    <w:tmpl w:val="FA94C50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32A80E37"/>
    <w:multiLevelType w:val="hybridMultilevel"/>
    <w:tmpl w:val="F52647D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6187987"/>
    <w:multiLevelType w:val="hybridMultilevel"/>
    <w:tmpl w:val="1F6616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01597"/>
    <w:multiLevelType w:val="hybridMultilevel"/>
    <w:tmpl w:val="EF227C56"/>
    <w:lvl w:ilvl="0" w:tplc="08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D1E5878"/>
    <w:multiLevelType w:val="hybridMultilevel"/>
    <w:tmpl w:val="08D64738"/>
    <w:lvl w:ilvl="0" w:tplc="080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3E8F3593"/>
    <w:multiLevelType w:val="hybridMultilevel"/>
    <w:tmpl w:val="6686A8CC"/>
    <w:lvl w:ilvl="0" w:tplc="53E285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2182A"/>
    <w:multiLevelType w:val="hybridMultilevel"/>
    <w:tmpl w:val="77AC8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11B69"/>
    <w:multiLevelType w:val="hybridMultilevel"/>
    <w:tmpl w:val="DC846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037DFE"/>
    <w:multiLevelType w:val="multilevel"/>
    <w:tmpl w:val="A33A9AE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6F50AC"/>
    <w:multiLevelType w:val="hybridMultilevel"/>
    <w:tmpl w:val="34BA1960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11"/>
  </w:num>
  <w:num w:numId="9">
    <w:abstractNumId w:val="12"/>
  </w:num>
  <w:num w:numId="10">
    <w:abstractNumId w:val="10"/>
  </w:num>
  <w:num w:numId="11">
    <w:abstractNumId w:val="6"/>
  </w:num>
  <w:num w:numId="12">
    <w:abstractNumId w:val="0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691"/>
    <w:rsid w:val="000065FA"/>
    <w:rsid w:val="000228AF"/>
    <w:rsid w:val="00040D4D"/>
    <w:rsid w:val="00046946"/>
    <w:rsid w:val="00047B57"/>
    <w:rsid w:val="000E37CC"/>
    <w:rsid w:val="000F7A51"/>
    <w:rsid w:val="00117B9C"/>
    <w:rsid w:val="0016363E"/>
    <w:rsid w:val="00197DE0"/>
    <w:rsid w:val="001A5B3D"/>
    <w:rsid w:val="001D191E"/>
    <w:rsid w:val="001D7682"/>
    <w:rsid w:val="00272FE1"/>
    <w:rsid w:val="00290515"/>
    <w:rsid w:val="0029323B"/>
    <w:rsid w:val="002A1EB8"/>
    <w:rsid w:val="002A7F2F"/>
    <w:rsid w:val="002C00B2"/>
    <w:rsid w:val="002C6C10"/>
    <w:rsid w:val="00300672"/>
    <w:rsid w:val="003047F5"/>
    <w:rsid w:val="00311A30"/>
    <w:rsid w:val="00312859"/>
    <w:rsid w:val="003758B7"/>
    <w:rsid w:val="003C65C9"/>
    <w:rsid w:val="003E1789"/>
    <w:rsid w:val="003E2A8F"/>
    <w:rsid w:val="003F4B71"/>
    <w:rsid w:val="004233E3"/>
    <w:rsid w:val="00466564"/>
    <w:rsid w:val="0047520E"/>
    <w:rsid w:val="00484676"/>
    <w:rsid w:val="004C12A0"/>
    <w:rsid w:val="005141D1"/>
    <w:rsid w:val="0058398C"/>
    <w:rsid w:val="005B77F1"/>
    <w:rsid w:val="005C4766"/>
    <w:rsid w:val="005D6EAC"/>
    <w:rsid w:val="005E15DD"/>
    <w:rsid w:val="005E5FEC"/>
    <w:rsid w:val="005F561E"/>
    <w:rsid w:val="00610F89"/>
    <w:rsid w:val="006676BB"/>
    <w:rsid w:val="0068606A"/>
    <w:rsid w:val="006A5509"/>
    <w:rsid w:val="006D0FB5"/>
    <w:rsid w:val="007C5CBA"/>
    <w:rsid w:val="007C7774"/>
    <w:rsid w:val="00806F55"/>
    <w:rsid w:val="0084771F"/>
    <w:rsid w:val="008C6070"/>
    <w:rsid w:val="00915C2E"/>
    <w:rsid w:val="00916BF5"/>
    <w:rsid w:val="009255F5"/>
    <w:rsid w:val="00935CB7"/>
    <w:rsid w:val="00942A28"/>
    <w:rsid w:val="00973831"/>
    <w:rsid w:val="009E2926"/>
    <w:rsid w:val="00A6790A"/>
    <w:rsid w:val="00A739AA"/>
    <w:rsid w:val="00A83DCB"/>
    <w:rsid w:val="00A859D0"/>
    <w:rsid w:val="00AC4980"/>
    <w:rsid w:val="00AC6A73"/>
    <w:rsid w:val="00AF047F"/>
    <w:rsid w:val="00AF5017"/>
    <w:rsid w:val="00B05EFB"/>
    <w:rsid w:val="00B24133"/>
    <w:rsid w:val="00B7516C"/>
    <w:rsid w:val="00B765B5"/>
    <w:rsid w:val="00B94737"/>
    <w:rsid w:val="00BA0C0D"/>
    <w:rsid w:val="00BA6033"/>
    <w:rsid w:val="00BA6964"/>
    <w:rsid w:val="00BB538E"/>
    <w:rsid w:val="00C21F19"/>
    <w:rsid w:val="00C648ED"/>
    <w:rsid w:val="00C8447E"/>
    <w:rsid w:val="00CA6C04"/>
    <w:rsid w:val="00CF3FB4"/>
    <w:rsid w:val="00CF7D82"/>
    <w:rsid w:val="00DE3A8B"/>
    <w:rsid w:val="00DF360A"/>
    <w:rsid w:val="00E03B0B"/>
    <w:rsid w:val="00E10021"/>
    <w:rsid w:val="00E242C3"/>
    <w:rsid w:val="00E81CE2"/>
    <w:rsid w:val="00E84EA6"/>
    <w:rsid w:val="00E97550"/>
    <w:rsid w:val="00EE174F"/>
    <w:rsid w:val="00F05F8A"/>
    <w:rsid w:val="00F37C2E"/>
    <w:rsid w:val="00F95A9A"/>
    <w:rsid w:val="00FB4919"/>
    <w:rsid w:val="00FB76CE"/>
    <w:rsid w:val="00FC758C"/>
    <w:rsid w:val="00FD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61C36"/>
  <w15:docId w15:val="{832C9DB3-4CA2-484D-B4A8-29E09F01B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691"/>
    <w:pPr>
      <w:widowControl w:val="0"/>
      <w:adjustRightInd w:val="0"/>
      <w:spacing w:after="0" w:line="360" w:lineRule="atLeast"/>
      <w:jc w:val="both"/>
      <w:textAlignment w:val="baseline"/>
    </w:pPr>
    <w:rPr>
      <w:rFonts w:ascii="Calibri" w:eastAsia="Calibri" w:hAnsi="Calibri" w:cs="Times New Roman"/>
      <w:sz w:val="20"/>
      <w:szCs w:val="2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973831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691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D7691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691"/>
    <w:rPr>
      <w:rFonts w:ascii="Calibri" w:eastAsia="Calibri" w:hAnsi="Calibri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FD7691"/>
    <w:pPr>
      <w:spacing w:line="252" w:lineRule="auto"/>
      <w:ind w:left="720"/>
      <w:contextualSpacing/>
    </w:pPr>
    <w:rPr>
      <w:rFonts w:ascii="Cambria" w:eastAsia="Times New Roman" w:hAnsi="Cambria"/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97383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7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766"/>
    <w:rPr>
      <w:rFonts w:ascii="Tahoma" w:eastAsia="Calibri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curementinet.org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amurtala33@yahoo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Murtala Ahmed</cp:lastModifiedBy>
  <cp:revision>14</cp:revision>
  <cp:lastPrinted>2021-08-25T07:56:00Z</cp:lastPrinted>
  <dcterms:created xsi:type="dcterms:W3CDTF">2021-12-28T18:44:00Z</dcterms:created>
  <dcterms:modified xsi:type="dcterms:W3CDTF">2022-06-19T16:49:00Z</dcterms:modified>
</cp:coreProperties>
</file>